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26" w:rsidRDefault="0089183E" w:rsidP="0089183E">
      <w:pPr>
        <w:spacing w:after="120" w:line="240" w:lineRule="auto"/>
      </w:pPr>
      <w:r>
        <w:t>Date</w:t>
      </w:r>
      <w:r w:rsidR="00126626">
        <w:t xml:space="preserve">:  </w:t>
      </w:r>
    </w:p>
    <w:p w:rsidR="0089183E" w:rsidRDefault="0089183E" w:rsidP="0089183E">
      <w:pPr>
        <w:spacing w:after="120" w:line="240" w:lineRule="auto"/>
      </w:pPr>
      <w:r>
        <w:t>Insurance Company</w:t>
      </w:r>
      <w:r w:rsidR="00126626">
        <w:t xml:space="preserve">:  </w:t>
      </w:r>
    </w:p>
    <w:p w:rsidR="0089183E" w:rsidRDefault="0089183E" w:rsidP="0089183E">
      <w:pPr>
        <w:spacing w:after="120" w:line="240" w:lineRule="auto"/>
      </w:pPr>
      <w:r>
        <w:t>Insurance Company Address</w:t>
      </w:r>
      <w:r w:rsidR="00126626">
        <w:t xml:space="preserve">:  </w:t>
      </w:r>
    </w:p>
    <w:p w:rsidR="0089183E" w:rsidRDefault="0089183E" w:rsidP="0089183E">
      <w:pPr>
        <w:spacing w:after="120" w:line="240" w:lineRule="auto"/>
      </w:pPr>
      <w:r>
        <w:t>Patient’s Name &amp; DOB</w:t>
      </w:r>
      <w:r w:rsidR="00126626">
        <w:t xml:space="preserve">:  </w:t>
      </w:r>
    </w:p>
    <w:p w:rsidR="0089183E" w:rsidRDefault="0089183E" w:rsidP="0089183E">
      <w:pPr>
        <w:spacing w:after="240" w:line="240" w:lineRule="auto"/>
      </w:pPr>
      <w:r>
        <w:t>Patient Insurance ID</w:t>
      </w:r>
      <w:r w:rsidR="00126626">
        <w:t xml:space="preserve">:  </w:t>
      </w:r>
    </w:p>
    <w:p w:rsidR="0089183E" w:rsidRDefault="00126626" w:rsidP="00536350">
      <w:pPr>
        <w:spacing w:before="480" w:after="120" w:line="240" w:lineRule="auto"/>
      </w:pPr>
      <w:r>
        <w:t>To Whom It May Concern:</w:t>
      </w:r>
    </w:p>
    <w:p w:rsidR="0089183E" w:rsidRDefault="00126626" w:rsidP="0089183E">
      <w:pPr>
        <w:spacing w:after="120" w:line="240" w:lineRule="auto"/>
      </w:pPr>
      <w:bookmarkStart w:id="0" w:name="text3"/>
      <w:r w:rsidRPr="00126626">
        <w:t>[ENTER PATIENT'S NAME]</w:t>
      </w:r>
      <w:bookmarkEnd w:id="0"/>
      <w:r w:rsidR="0089183E" w:rsidRPr="00126626">
        <w:t xml:space="preserve"> is diagnosed with a seizure disorder (ICD.9.345) or otherwise known as intractable epilepsy.</w:t>
      </w:r>
      <w:r w:rsidR="00496612">
        <w:t xml:space="preserve"> </w:t>
      </w:r>
      <w:r w:rsidR="0089183E">
        <w:t xml:space="preserve">Seizure frequency is occurring </w:t>
      </w:r>
      <w:r w:rsidR="004F4629">
        <w:t>[ENTER #</w:t>
      </w:r>
      <w:r>
        <w:t xml:space="preserve">] </w:t>
      </w:r>
      <w:r w:rsidR="0089183E">
        <w:t xml:space="preserve">times per </w:t>
      </w:r>
      <w:r w:rsidR="004F4629">
        <w:t xml:space="preserve">[ENTER DAY or WEEK or MONTH] </w:t>
      </w:r>
      <w:r w:rsidR="0089183E">
        <w:t xml:space="preserve">despite the use of </w:t>
      </w:r>
      <w:r w:rsidR="0025429C">
        <w:t xml:space="preserve">[number of AED’s] </w:t>
      </w:r>
      <w:r w:rsidR="0089183E">
        <w:t>anti-epileptic medication(s.)</w:t>
      </w:r>
    </w:p>
    <w:p w:rsidR="0089183E" w:rsidRDefault="0089183E" w:rsidP="0089183E">
      <w:pPr>
        <w:spacing w:after="120" w:line="240" w:lineRule="auto"/>
      </w:pPr>
      <w:r>
        <w:t xml:space="preserve">Ketogenic therapy is a high fat, extremely low carbohydrate diet prescribed by a physician and meant to put the body into a state of ketosis. Ketosis occurs when the body is utilizing fat as a primary fuel source in the place of glucose. Ketosis has been proven effective in suppressing seizure activity. </w:t>
      </w:r>
      <w:r w:rsidRPr="00DF3EB2">
        <w:t xml:space="preserve">Over half of </w:t>
      </w:r>
      <w:r>
        <w:t>those</w:t>
      </w:r>
      <w:r w:rsidRPr="00DF3EB2">
        <w:t xml:space="preserve"> who </w:t>
      </w:r>
      <w:r>
        <w:t>utilize a ketogenic therapy</w:t>
      </w:r>
      <w:r w:rsidRPr="00DF3EB2">
        <w:t xml:space="preserve"> have at least a 50% reduction in the number of their seizures</w:t>
      </w:r>
      <w:r>
        <w:t xml:space="preserve">. </w:t>
      </w:r>
      <w:r w:rsidRPr="00DF3EB2">
        <w:t>Some, usually 10-15%, even become seizure-free</w:t>
      </w:r>
      <w:r>
        <w:t xml:space="preserve"> (</w:t>
      </w:r>
      <w:r w:rsidRPr="00DF3EB2">
        <w:rPr>
          <w:i/>
        </w:rPr>
        <w:t>Epilepsy Foundation</w:t>
      </w:r>
      <w:r>
        <w:t>.)</w:t>
      </w:r>
    </w:p>
    <w:p w:rsidR="0089183E" w:rsidRDefault="00167B40" w:rsidP="0089183E">
      <w:pPr>
        <w:spacing w:after="120" w:line="240" w:lineRule="auto"/>
      </w:pPr>
      <w:r>
        <w:t>KetoVie</w:t>
      </w:r>
      <w:r w:rsidR="00670A4B">
        <w:t xml:space="preserve"> </w:t>
      </w:r>
      <w:r>
        <w:t>Peptide</w:t>
      </w:r>
      <w:r w:rsidR="00A900E7">
        <w:t xml:space="preserve"> </w:t>
      </w:r>
      <w:r w:rsidR="00A900E7" w:rsidRPr="00A900E7">
        <w:rPr>
          <w:i/>
        </w:rPr>
        <w:t>4:1</w:t>
      </w:r>
      <w:r w:rsidR="0089183E">
        <w:t xml:space="preserve"> is a specialized ketogenic medical food, comprising of a 4 to 1 fat to non-fat grams ketogenic ratio. This ratio is effective in achieving the desired level of ketosis which has been shown to sup</w:t>
      </w:r>
      <w:r>
        <w:t>press seizure activity. KetoVie</w:t>
      </w:r>
      <w:r w:rsidR="0025429C">
        <w:t xml:space="preserve"> </w:t>
      </w:r>
      <w:r>
        <w:t>Peptide</w:t>
      </w:r>
      <w:r w:rsidR="00A900E7">
        <w:t xml:space="preserve"> </w:t>
      </w:r>
      <w:r w:rsidR="00A900E7" w:rsidRPr="00A900E7">
        <w:rPr>
          <w:i/>
        </w:rPr>
        <w:t>4:1</w:t>
      </w:r>
      <w:r w:rsidR="0089183E">
        <w:t xml:space="preserve"> additionally contains m</w:t>
      </w:r>
      <w:r w:rsidR="00126626">
        <w:t>edium chain triglycerides (MCTs</w:t>
      </w:r>
      <w:r w:rsidR="0089183E">
        <w:t>) which aids in reaching the desired leve</w:t>
      </w:r>
      <w:r w:rsidR="00A900E7">
        <w:t>l of ketosis for maximum seizure control as well as regulation of bowel issues</w:t>
      </w:r>
      <w:r w:rsidR="0089183E">
        <w:t xml:space="preserve">. </w:t>
      </w:r>
      <w:r w:rsidR="0025429C">
        <w:t xml:space="preserve">The protein </w:t>
      </w:r>
      <w:r>
        <w:t>source in KetoVie</w:t>
      </w:r>
      <w:r w:rsidR="006C690C">
        <w:t xml:space="preserve"> </w:t>
      </w:r>
      <w:r>
        <w:t>Peptide</w:t>
      </w:r>
      <w:r w:rsidR="006C690C">
        <w:t xml:space="preserve"> </w:t>
      </w:r>
      <w:r w:rsidR="006C690C" w:rsidRPr="006C690C">
        <w:rPr>
          <w:i/>
        </w:rPr>
        <w:t>4:1</w:t>
      </w:r>
      <w:r w:rsidR="00A900E7">
        <w:t xml:space="preserve"> is 100% </w:t>
      </w:r>
      <w:r w:rsidR="000E3163">
        <w:t>enzymatically</w:t>
      </w:r>
      <w:r w:rsidR="0025429C">
        <w:t xml:space="preserve"> hydrolyzed whey to support patients with intolerance to whole protein sourc</w:t>
      </w:r>
      <w:r w:rsidR="00A900E7">
        <w:t>es, receiving nutritio</w:t>
      </w:r>
      <w:r w:rsidR="000E3163">
        <w:t xml:space="preserve">n via feeding tubes, and </w:t>
      </w:r>
      <w:r w:rsidR="00FA168F">
        <w:t xml:space="preserve">needing </w:t>
      </w:r>
      <w:r w:rsidR="000E3163">
        <w:t xml:space="preserve">ketogenic </w:t>
      </w:r>
      <w:r w:rsidR="00A900E7">
        <w:t>therapy in critical care situations</w:t>
      </w:r>
      <w:r w:rsidR="0025429C">
        <w:t>.</w:t>
      </w:r>
    </w:p>
    <w:p w:rsidR="0089183E" w:rsidRDefault="0089183E" w:rsidP="0089183E">
      <w:pPr>
        <w:spacing w:after="120" w:line="240" w:lineRule="auto"/>
      </w:pPr>
      <w:r>
        <w:t xml:space="preserve">We are requesting insurance coverage/reimbursement for </w:t>
      </w:r>
      <w:r w:rsidR="00126626" w:rsidRPr="00126626">
        <w:t>[ENTER PATIENT'S NAME</w:t>
      </w:r>
      <w:r w:rsidR="00126626">
        <w:t>]</w:t>
      </w:r>
      <w:r>
        <w:t xml:space="preserve"> who has been prescribed KetoVie </w:t>
      </w:r>
      <w:r w:rsidR="00670A4B">
        <w:t>Pept</w:t>
      </w:r>
      <w:bookmarkStart w:id="1" w:name="_GoBack"/>
      <w:bookmarkEnd w:id="1"/>
      <w:r w:rsidR="00670A4B">
        <w:t xml:space="preserve">ide </w:t>
      </w:r>
      <w:r w:rsidRPr="00A900E7">
        <w:rPr>
          <w:i/>
        </w:rPr>
        <w:t>4:1</w:t>
      </w:r>
      <w:r>
        <w:t xml:space="preserve"> as an</w:t>
      </w:r>
      <w:r w:rsidR="00167B40">
        <w:t xml:space="preserve"> antiepileptic therapy. KetoVie</w:t>
      </w:r>
      <w:r w:rsidR="00670A4B">
        <w:t xml:space="preserve"> </w:t>
      </w:r>
      <w:r w:rsidR="00167B40">
        <w:t>Peptide</w:t>
      </w:r>
      <w:r>
        <w:t xml:space="preserve"> </w:t>
      </w:r>
      <w:r w:rsidR="00A900E7" w:rsidRPr="00A900E7">
        <w:rPr>
          <w:i/>
        </w:rPr>
        <w:t>4:1</w:t>
      </w:r>
      <w:r w:rsidR="00A900E7">
        <w:t xml:space="preserve"> </w:t>
      </w:r>
      <w:r>
        <w:t>is dispensed by prescription only.</w:t>
      </w:r>
    </w:p>
    <w:p w:rsidR="0089183E" w:rsidRDefault="0089183E" w:rsidP="0089183E">
      <w:pPr>
        <w:pStyle w:val="CommentText"/>
        <w:spacing w:after="120"/>
        <w:rPr>
          <w:sz w:val="22"/>
        </w:rPr>
      </w:pPr>
      <w:r w:rsidRPr="0089183E">
        <w:rPr>
          <w:sz w:val="22"/>
        </w:rPr>
        <w:t>Reimb</w:t>
      </w:r>
      <w:r w:rsidR="0025429C">
        <w:rPr>
          <w:sz w:val="22"/>
        </w:rPr>
        <w:t>ursement Code</w:t>
      </w:r>
      <w:r w:rsidR="00167B40">
        <w:rPr>
          <w:sz w:val="22"/>
        </w:rPr>
        <w:t xml:space="preserve"> for </w:t>
      </w:r>
      <w:proofErr w:type="spellStart"/>
      <w:r w:rsidR="00167B40">
        <w:rPr>
          <w:sz w:val="22"/>
        </w:rPr>
        <w:t>KetoVie</w:t>
      </w:r>
      <w:proofErr w:type="spellEnd"/>
      <w:r w:rsidR="00670A4B">
        <w:rPr>
          <w:sz w:val="22"/>
        </w:rPr>
        <w:t xml:space="preserve"> </w:t>
      </w:r>
      <w:r w:rsidR="00167B40">
        <w:rPr>
          <w:sz w:val="22"/>
        </w:rPr>
        <w:t>Peptide</w:t>
      </w:r>
      <w:r w:rsidR="00A900E7">
        <w:rPr>
          <w:sz w:val="22"/>
        </w:rPr>
        <w:t xml:space="preserve"> </w:t>
      </w:r>
      <w:r w:rsidR="00A900E7" w:rsidRPr="00A900E7">
        <w:rPr>
          <w:i/>
          <w:sz w:val="22"/>
        </w:rPr>
        <w:t>4:1</w:t>
      </w:r>
      <w:r w:rsidR="00EA4761">
        <w:rPr>
          <w:i/>
          <w:sz w:val="22"/>
        </w:rPr>
        <w:t xml:space="preserve"> </w:t>
      </w:r>
      <w:r w:rsidR="00EA4761" w:rsidRPr="00EA4761">
        <w:rPr>
          <w:sz w:val="22"/>
        </w:rPr>
        <w:t>is</w:t>
      </w:r>
      <w:r w:rsidR="00EA4761">
        <w:rPr>
          <w:sz w:val="22"/>
        </w:rPr>
        <w:t xml:space="preserve">:  Pediatric:  B4161   </w:t>
      </w:r>
      <w:r w:rsidR="003816A3" w:rsidRPr="003816A3">
        <w:rPr>
          <w:sz w:val="22"/>
        </w:rPr>
        <w:t>Adults:</w:t>
      </w:r>
      <w:r w:rsidR="003816A3">
        <w:rPr>
          <w:sz w:val="22"/>
        </w:rPr>
        <w:t xml:space="preserve">  B4153</w:t>
      </w:r>
    </w:p>
    <w:p w:rsidR="00784B3C" w:rsidRDefault="00784B3C" w:rsidP="0089183E">
      <w:pPr>
        <w:spacing w:after="240" w:line="240" w:lineRule="auto"/>
      </w:pPr>
    </w:p>
    <w:p w:rsidR="0089183E" w:rsidRDefault="0089183E" w:rsidP="0089183E">
      <w:pPr>
        <w:spacing w:after="240" w:line="240" w:lineRule="auto"/>
      </w:pPr>
      <w:r>
        <w:t xml:space="preserve">Sincerely, </w:t>
      </w:r>
    </w:p>
    <w:p w:rsidR="00126626" w:rsidRDefault="00126626" w:rsidP="00126626"/>
    <w:p w:rsidR="00FF6F28" w:rsidRDefault="00FF6F28" w:rsidP="00126626"/>
    <w:p w:rsidR="00126626" w:rsidRPr="009A6319" w:rsidRDefault="00126626" w:rsidP="00126626">
      <w:r>
        <w:t>[ENTER NAME OF PHYSICIAN OR DIETIT</w:t>
      </w:r>
      <w:r w:rsidRPr="009A6319">
        <w:t>IAN</w:t>
      </w:r>
      <w:r>
        <w:t>]</w:t>
      </w:r>
    </w:p>
    <w:p w:rsidR="00126626" w:rsidRDefault="00126626" w:rsidP="00126626">
      <w:r>
        <w:t>[ENTER TITLE]</w:t>
      </w:r>
    </w:p>
    <w:p w:rsidR="008E7B0A" w:rsidRDefault="00126626" w:rsidP="00126626">
      <w:r>
        <w:t>[ENTER INSTITUTION NAME]</w:t>
      </w:r>
    </w:p>
    <w:sectPr w:rsidR="008E7B0A" w:rsidSect="00126626">
      <w:headerReference w:type="default" r:id="rId7"/>
      <w:pgSz w:w="12240" w:h="15840" w:code="1"/>
      <w:pgMar w:top="1728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48" w:rsidRDefault="00346248" w:rsidP="007B2702">
      <w:r>
        <w:separator/>
      </w:r>
    </w:p>
  </w:endnote>
  <w:endnote w:type="continuationSeparator" w:id="0">
    <w:p w:rsidR="00346248" w:rsidRDefault="00346248" w:rsidP="007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48" w:rsidRDefault="00346248" w:rsidP="007B2702">
      <w:r>
        <w:separator/>
      </w:r>
    </w:p>
  </w:footnote>
  <w:footnote w:type="continuationSeparator" w:id="0">
    <w:p w:rsidR="00346248" w:rsidRDefault="00346248" w:rsidP="007B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3E" w:rsidRDefault="0089183E" w:rsidP="007B2702">
    <w:pPr>
      <w:pStyle w:val="Header"/>
    </w:pPr>
  </w:p>
  <w:p w:rsidR="00CB1E31" w:rsidRPr="00536350" w:rsidRDefault="0089183E" w:rsidP="0089183E">
    <w:pPr>
      <w:rPr>
        <w:sz w:val="28"/>
      </w:rPr>
    </w:pPr>
    <w:r w:rsidRPr="00536350">
      <w:rPr>
        <w:sz w:val="28"/>
      </w:rPr>
      <w:t>LETTER OF M</w:t>
    </w:r>
    <w:r w:rsidR="000E3163">
      <w:rPr>
        <w:sz w:val="28"/>
      </w:rPr>
      <w:t xml:space="preserve">EDICAL NECESSITY FOR KETOVIE </w:t>
    </w:r>
    <w:r w:rsidR="00167B40">
      <w:rPr>
        <w:sz w:val="28"/>
      </w:rPr>
      <w:t>PEPTIDE</w:t>
    </w:r>
    <w:r w:rsidR="000E3163">
      <w:rPr>
        <w:sz w:val="28"/>
      </w:rPr>
      <w:t xml:space="preserve"> </w:t>
    </w:r>
    <w:r w:rsidR="000E3163" w:rsidRPr="000E3163">
      <w:rPr>
        <w:i/>
        <w:sz w:val="28"/>
      </w:rPr>
      <w:t>4:1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6B46"/>
    <w:multiLevelType w:val="hybridMultilevel"/>
    <w:tmpl w:val="822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63C4"/>
    <w:multiLevelType w:val="hybridMultilevel"/>
    <w:tmpl w:val="43AEF1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E"/>
    <w:rsid w:val="00015CDF"/>
    <w:rsid w:val="000410DC"/>
    <w:rsid w:val="00081D03"/>
    <w:rsid w:val="00093B08"/>
    <w:rsid w:val="000D5410"/>
    <w:rsid w:val="000E3163"/>
    <w:rsid w:val="00123E8F"/>
    <w:rsid w:val="00126626"/>
    <w:rsid w:val="00167B40"/>
    <w:rsid w:val="001C4814"/>
    <w:rsid w:val="001E796E"/>
    <w:rsid w:val="00226E56"/>
    <w:rsid w:val="00231E43"/>
    <w:rsid w:val="00251143"/>
    <w:rsid w:val="0025429C"/>
    <w:rsid w:val="00291E2D"/>
    <w:rsid w:val="002F2E4C"/>
    <w:rsid w:val="00346248"/>
    <w:rsid w:val="0035702A"/>
    <w:rsid w:val="003816A3"/>
    <w:rsid w:val="00396995"/>
    <w:rsid w:val="00451682"/>
    <w:rsid w:val="00496612"/>
    <w:rsid w:val="004F4629"/>
    <w:rsid w:val="005056FB"/>
    <w:rsid w:val="00536350"/>
    <w:rsid w:val="00565F12"/>
    <w:rsid w:val="0059016E"/>
    <w:rsid w:val="00595174"/>
    <w:rsid w:val="005B65B7"/>
    <w:rsid w:val="005C0F6E"/>
    <w:rsid w:val="005E1E44"/>
    <w:rsid w:val="00612C07"/>
    <w:rsid w:val="00670A4B"/>
    <w:rsid w:val="006766B3"/>
    <w:rsid w:val="006C690C"/>
    <w:rsid w:val="006C72A1"/>
    <w:rsid w:val="006E247E"/>
    <w:rsid w:val="007538E8"/>
    <w:rsid w:val="00784B3C"/>
    <w:rsid w:val="00786D72"/>
    <w:rsid w:val="007A5B26"/>
    <w:rsid w:val="007B2702"/>
    <w:rsid w:val="008500BC"/>
    <w:rsid w:val="0089183E"/>
    <w:rsid w:val="008950CA"/>
    <w:rsid w:val="008957AC"/>
    <w:rsid w:val="008A29FD"/>
    <w:rsid w:val="008D5CBE"/>
    <w:rsid w:val="008E7B0A"/>
    <w:rsid w:val="00913E02"/>
    <w:rsid w:val="0092705E"/>
    <w:rsid w:val="009846FF"/>
    <w:rsid w:val="00990C25"/>
    <w:rsid w:val="009B7303"/>
    <w:rsid w:val="009E460F"/>
    <w:rsid w:val="00A10F6D"/>
    <w:rsid w:val="00A3441D"/>
    <w:rsid w:val="00A900E7"/>
    <w:rsid w:val="00AF6B4B"/>
    <w:rsid w:val="00B35DBB"/>
    <w:rsid w:val="00B512A9"/>
    <w:rsid w:val="00B952FD"/>
    <w:rsid w:val="00C100D0"/>
    <w:rsid w:val="00C65AA1"/>
    <w:rsid w:val="00CB1E31"/>
    <w:rsid w:val="00CF24A9"/>
    <w:rsid w:val="00D84972"/>
    <w:rsid w:val="00D903A4"/>
    <w:rsid w:val="00DA6C55"/>
    <w:rsid w:val="00DD1FEA"/>
    <w:rsid w:val="00E038AB"/>
    <w:rsid w:val="00E20ABE"/>
    <w:rsid w:val="00E40035"/>
    <w:rsid w:val="00E430A1"/>
    <w:rsid w:val="00E4403A"/>
    <w:rsid w:val="00E57D86"/>
    <w:rsid w:val="00E6672C"/>
    <w:rsid w:val="00E75BFB"/>
    <w:rsid w:val="00E81D92"/>
    <w:rsid w:val="00EA4761"/>
    <w:rsid w:val="00EE3060"/>
    <w:rsid w:val="00EE639F"/>
    <w:rsid w:val="00F120F9"/>
    <w:rsid w:val="00F86A60"/>
    <w:rsid w:val="00FA168F"/>
    <w:rsid w:val="00FA4BFC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98ACB"/>
  <w15:docId w15:val="{899CB971-F656-4F41-886F-472D2115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183E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07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bCs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612C07"/>
  </w:style>
  <w:style w:type="paragraph" w:styleId="Footer">
    <w:name w:val="footer"/>
    <w:basedOn w:val="Normal"/>
    <w:link w:val="FooterChar"/>
    <w:uiPriority w:val="99"/>
    <w:unhideWhenUsed/>
    <w:rsid w:val="00612C07"/>
    <w:pPr>
      <w:tabs>
        <w:tab w:val="center" w:pos="4680"/>
        <w:tab w:val="right" w:pos="9360"/>
      </w:tabs>
      <w:spacing w:after="0" w:line="240" w:lineRule="auto"/>
    </w:pPr>
    <w:rPr>
      <w:rFonts w:ascii="Open Sans" w:hAnsi="Open Sans" w:cs="Open Sans"/>
      <w:bCs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612C07"/>
  </w:style>
  <w:style w:type="paragraph" w:styleId="BalloonText">
    <w:name w:val="Balloon Text"/>
    <w:basedOn w:val="Normal"/>
    <w:link w:val="BalloonTextChar"/>
    <w:uiPriority w:val="99"/>
    <w:semiHidden/>
    <w:unhideWhenUsed/>
    <w:rsid w:val="0061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8AB"/>
    <w:rPr>
      <w:color w:val="72A3D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86"/>
    <w:pPr>
      <w:spacing w:after="200" w:line="276" w:lineRule="auto"/>
      <w:ind w:left="720"/>
      <w:contextualSpacing/>
    </w:pPr>
    <w:rPr>
      <w:rFonts w:ascii="Open Sans" w:hAnsi="Open Sans" w:cs="Open Sans"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7B2702"/>
    <w:pPr>
      <w:spacing w:after="200" w:line="276" w:lineRule="auto"/>
    </w:pPr>
    <w:rPr>
      <w:rFonts w:ascii="Open Sans" w:hAnsi="Open Sans" w:cs="Open Sans"/>
      <w:bCs/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7B2702"/>
    <w:rPr>
      <w:i/>
      <w:iCs/>
    </w:rPr>
  </w:style>
  <w:style w:type="character" w:styleId="Strong">
    <w:name w:val="Strong"/>
    <w:basedOn w:val="DefaultParagraphFont"/>
    <w:uiPriority w:val="22"/>
    <w:qFormat/>
    <w:rsid w:val="007B270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3E"/>
    <w:rPr>
      <w:rFonts w:ascii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dmin\INTERNAL\CBFTEMPLATES\CT%20letterhead.dotx" TargetMode="External"/></Relationships>
</file>

<file path=word/theme/theme1.xml><?xml version="1.0" encoding="utf-8"?>
<a:theme xmlns:a="http://schemas.openxmlformats.org/drawingml/2006/main" name="Office Theme">
  <a:themeElements>
    <a:clrScheme name="CT">
      <a:dk1>
        <a:srgbClr val="000000"/>
      </a:dk1>
      <a:lt1>
        <a:srgbClr val="FFFFFF"/>
      </a:lt1>
      <a:dk2>
        <a:srgbClr val="595959"/>
      </a:dk2>
      <a:lt2>
        <a:srgbClr val="D3EEF9"/>
      </a:lt2>
      <a:accent1>
        <a:srgbClr val="72A3D3"/>
      </a:accent1>
      <a:accent2>
        <a:srgbClr val="99BE5D"/>
      </a:accent2>
      <a:accent3>
        <a:srgbClr val="30669B"/>
      </a:accent3>
      <a:accent4>
        <a:srgbClr val="4D6428"/>
      </a:accent4>
      <a:accent5>
        <a:srgbClr val="A91B21"/>
      </a:accent5>
      <a:accent6>
        <a:srgbClr val="0D4B65"/>
      </a:accent6>
      <a:hlink>
        <a:srgbClr val="72A3D3"/>
      </a:hlink>
      <a:folHlink>
        <a:srgbClr val="7F7F7F"/>
      </a:folHlink>
    </a:clrScheme>
    <a:fontScheme name="C Therapeutics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 letterhead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Bethel</dc:creator>
  <cp:lastModifiedBy>Margot Bethel</cp:lastModifiedBy>
  <cp:revision>4</cp:revision>
  <cp:lastPrinted>2014-02-11T18:20:00Z</cp:lastPrinted>
  <dcterms:created xsi:type="dcterms:W3CDTF">2016-05-05T19:52:00Z</dcterms:created>
  <dcterms:modified xsi:type="dcterms:W3CDTF">2016-05-05T20:00:00Z</dcterms:modified>
</cp:coreProperties>
</file>